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74" w:lineRule="exact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附件：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74" w:lineRule="exact"/>
        <w:jc w:val="center"/>
        <w:textAlignment w:val="auto"/>
        <w:rPr>
          <w:rFonts w:ascii="黑体" w:hAnsi="黑体" w:eastAsia="黑体" w:cs="宋体"/>
          <w:color w:val="262626"/>
          <w:kern w:val="0"/>
          <w:sz w:val="44"/>
          <w:szCs w:val="44"/>
        </w:rPr>
      </w:pPr>
      <w:r>
        <w:rPr>
          <w:rFonts w:ascii="黑体" w:hAnsi="黑体" w:eastAsia="黑体" w:cs="宋体"/>
          <w:color w:val="262626"/>
          <w:kern w:val="0"/>
          <w:sz w:val="44"/>
          <w:szCs w:val="44"/>
        </w:rPr>
        <w:t>202</w:t>
      </w:r>
      <w:r>
        <w:rPr>
          <w:rFonts w:hint="eastAsia" w:ascii="黑体" w:hAnsi="黑体" w:eastAsia="黑体" w:cs="宋体"/>
          <w:color w:val="262626"/>
          <w:kern w:val="0"/>
          <w:sz w:val="44"/>
          <w:szCs w:val="44"/>
          <w:lang w:val="en-US" w:eastAsia="zh-CN"/>
        </w:rPr>
        <w:t>2</w:t>
      </w:r>
      <w:r>
        <w:rPr>
          <w:rFonts w:ascii="黑体" w:hAnsi="黑体" w:eastAsia="黑体" w:cs="宋体"/>
          <w:color w:val="262626"/>
          <w:kern w:val="0"/>
          <w:sz w:val="44"/>
          <w:szCs w:val="44"/>
        </w:rPr>
        <w:t>“科创中国”试点城市（保定）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74" w:lineRule="exact"/>
        <w:jc w:val="center"/>
        <w:textAlignment w:val="auto"/>
        <w:rPr>
          <w:rFonts w:hint="eastAsia"/>
          <w:lang w:eastAsia="zh-CN"/>
        </w:rPr>
      </w:pPr>
      <w:r>
        <w:rPr>
          <w:rFonts w:ascii="黑体" w:hAnsi="黑体" w:eastAsia="黑体" w:cs="宋体"/>
          <w:color w:val="262626"/>
          <w:kern w:val="0"/>
          <w:sz w:val="44"/>
          <w:szCs w:val="44"/>
        </w:rPr>
        <w:t>建设项目榜单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ascii="黑体" w:hAnsi="黑体" w:eastAsia="黑体" w:cs="仿宋_GB2312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一、“科创中国”先导技术榜（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项）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.大型海上风电叶片吊具开发与应用（巨力索具股份有限公司）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.柠檬混动DHT高集成度混动系统(长城汽车股份有限公司)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3.车用48V微混电源系统(风帆有限责任公司)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.改良施罗斯矫正技术在青少年脊柱侧弯治疗中的应用(保定市第三中心医院)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5.DDJT-3.2城市交通信号协同控制技术研究与应用(保定维特瑞光电能源科技有限公司)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.YH500型高速智能垂直分型造型机的研发及产业化(永红保定铸造机械有限公司)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.J-RO C-100型自转旋翼机制造技术(河北天启通宇航空器材科技发展有限公司)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ascii="黑体" w:hAnsi="黑体" w:eastAsia="黑体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.分布式光伏+储能系统(博亮通宇科技股份有限公司)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二、“科创中国”新锐企业榜（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项）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.保定华锐电力工程设计有限公司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.河北维达康生物科技有限公司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.保定诺未科技有限公司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.河北智同生物制药股份有限公司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.河北远大九孚生物科技有限公司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.保定正恒电力科技有限公司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7.河北迈拓港湾数字信息股份有限公司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8.保定德爱威建材科技有限公司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.保定市睿为电气科技有限公司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10.涿州秋实农业科技有限公司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ascii="黑体" w:hAnsi="黑体" w:eastAsia="黑体" w:cs="仿宋_GB2312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三、“科创中国”创新平台榜（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项）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1.仝小林名医传承工作室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.河北省新能源膜材料技术创新中心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3.保定华电天德科技园有限公司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4.保定国家大学科技园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.保定同方智慧园区运营有限公司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62626"/>
          <w:kern w:val="0"/>
          <w:sz w:val="32"/>
          <w:szCs w:val="32"/>
          <w:lang w:val="en-US" w:eastAsia="zh-CN"/>
        </w:rPr>
        <w:t>6.保定市企业技术中心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ascii="黑体" w:hAnsi="黑体" w:eastAsia="黑体" w:cs="仿宋_GB2312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四、“科创中国”海归创新创业榜（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项）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海教网络科技（河北）有限公司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河北沃沐豪新能源科技有限公司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河北京梦生物科技有限公司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保定启迪创业孵化器有限公司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保定珍润医疗器械销售有限责任公司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ascii="黑体" w:hAnsi="黑体" w:eastAsia="黑体" w:cs="仿宋_GB2312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五、“科创中国”基层组织先锋榜（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项）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河北农业大学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河北大学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华北电力大学（保定）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保定市竞秀区科学技术协会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涞源县科学技术协会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涿州市科学技术协会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涞水县科学技术协会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.唐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县科学技术协会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顺平县科学技术协会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保定市满城区科学技术协会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ascii="黑体" w:hAnsi="黑体" w:eastAsia="黑体" w:cs="仿宋_GB2312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六、“科创中国”科普示范榜（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项）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 xml:space="preserve">河北新希望天香乳业有限公司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河北卓正神农大观园农业科技有限公司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保定市健康管理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科学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联盟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保定爱尔眼科医院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保定聚蜂园蜂业有限公司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保定市天香创展信息科技有限公司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河北乾亿食品股份有限公司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唐县硒养家庭农场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保定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防疫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科学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联盟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</w:rPr>
        <w:t>河北顺京农业开发有限公司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七、“科创中国”学会提素提能示范榜（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0人）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.保定市营养学会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.保定市知识产权协会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.保定市女科技工作者协会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4.保定市护理学会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.保定中医中药养生研究会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.保定市肿瘤心理健康协会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.保定市临床肿瘤学会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.保定市医学会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9.保定市青少年科技辅导员协会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10.保定市心理卫生学会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黑体" w:hAnsi="黑体" w:eastAsia="黑体" w:cs="仿宋_GB2312"/>
          <w:b w:val="0"/>
          <w:bCs w:val="0"/>
          <w:color w:val="262626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_GB2312"/>
          <w:b w:val="0"/>
          <w:bCs w:val="0"/>
          <w:color w:val="262626"/>
          <w:kern w:val="0"/>
          <w:sz w:val="32"/>
          <w:szCs w:val="32"/>
          <w:lang w:val="en-US" w:eastAsia="zh-CN" w:bidi="ar-SA"/>
        </w:rPr>
        <w:t>八、“科创中国”科技人才先锋榜（30人）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1.陈建波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保定正恒电力科技有限公司副总经理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2.张力晖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华北电力大学科技处副处长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.王旭东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保定诺未科技有限公司技术经理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4.毕  晶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保定市儿童医院副院长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.索雪松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河北农业大学机电工程学院教授/研究所主任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.高旭东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河北东医生物科技有限公司研发技术总监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.李  睿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河北华万电子科技有限公司总经理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8.刘  欣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盛询科技集团有限公司董事长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.许  峰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河北智同生物制药股份有限公司总监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10.杨 星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保定珍润医疗美容门诊部董事长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11.鲁爱凤 涿州秋实农业科技有限公司总经理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12.徐  攀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河北宾果教育科技有限公司总经理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13.杨  华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河北大学附属医院肿瘤内科主任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14.刘新言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河北远大九孚生物科技有限公司总经理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15.李彦青 永红保定铸造机械有限公司总经理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16.宋  猛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保定市天香创展信息科技有限公司技术经理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17.冯  占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河北华绿之珍生物技术有限公司总经理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18.陈红霞 河北仁智企业管理咨询有限公司总经理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19.刘  涛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瑞普（保定）生物药业有限公司技术部经理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20.苗曌东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河北迈拓港湾数字信息股份有限公司副总经理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21.许衍彬 河北科技学院教师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22.陈  超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保定东方雨虹建筑材料有限公司总监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23.张新生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唐县冀东水泥有限责任公司经理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24.吴鹏飞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保定冀中药业有限公司董事长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25.杜月华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保定市心理卫生学会/秘书长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26.刘媛媛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保定市企业家协会副秘书长、团委书记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27.张远达 保定市营养学会常务理事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28.米  光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保定芮徕农业科技有限公司生产部经理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29.张国桥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顺平县台鱼乡桃产业协会会长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>30.王晓翠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lang w:val="en-US" w:eastAsia="zh-CN"/>
        </w:rPr>
        <w:t xml:space="preserve"> 河北省地质工程勘查院科技情报室副主任、支部书记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5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327" w:right="1746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0ZTYzOTAwNjhmMGNkOWViNGRlM2NjZTQ5MGRlMzEifQ=="/>
  </w:docVars>
  <w:rsids>
    <w:rsidRoot w:val="00756C05"/>
    <w:rsid w:val="00007F58"/>
    <w:rsid w:val="003559FB"/>
    <w:rsid w:val="003763D5"/>
    <w:rsid w:val="00730149"/>
    <w:rsid w:val="00756C05"/>
    <w:rsid w:val="00876C73"/>
    <w:rsid w:val="00A22710"/>
    <w:rsid w:val="120A10FA"/>
    <w:rsid w:val="18265217"/>
    <w:rsid w:val="196A0695"/>
    <w:rsid w:val="36D656AB"/>
    <w:rsid w:val="39FF95F9"/>
    <w:rsid w:val="61CD10B3"/>
    <w:rsid w:val="62040F85"/>
    <w:rsid w:val="6A2348DF"/>
    <w:rsid w:val="6E750B17"/>
    <w:rsid w:val="6EFF107D"/>
    <w:rsid w:val="74336A12"/>
    <w:rsid w:val="7D4DBEA7"/>
    <w:rsid w:val="7DFF18CC"/>
    <w:rsid w:val="7FFBB0BF"/>
    <w:rsid w:val="BFF5F08F"/>
    <w:rsid w:val="F33B4DA3"/>
    <w:rsid w:val="F3BFC682"/>
    <w:rsid w:val="F9BFF916"/>
    <w:rsid w:val="FBFF2741"/>
    <w:rsid w:val="FC6D3CA2"/>
    <w:rsid w:val="FCDDA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1632</Words>
  <Characters>1740</Characters>
  <Lines>3</Lines>
  <Paragraphs>1</Paragraphs>
  <TotalTime>0</TotalTime>
  <ScaleCrop>false</ScaleCrop>
  <LinksUpToDate>false</LinksUpToDate>
  <CharactersWithSpaces>1862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2021-11-25T15:15:00Z</dcterms:created>
  <dc:creator>cxb</dc:creator>
  <cp:lastModifiedBy>yashikieishin</cp:lastModifiedBy>
  <cp:lastPrinted>2021-11-25T09:00:00Z</cp:lastPrinted>
  <dcterms:modified xsi:type="dcterms:W3CDTF">2022-12-21T18:54:27Z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2326707086E448A095C3AEB90C2874B5</vt:lpwstr>
  </property>
</Properties>
</file>