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附件 </w:t>
      </w:r>
    </w:p>
    <w:p>
      <w:pPr>
        <w:widowControl/>
        <w:spacing w:before="0" w:beforeAutospacing="0" w:after="0" w:afterAutospacing="0" w:line="560" w:lineRule="exact"/>
        <w:ind w:firstLine="860" w:firstLineChars="200"/>
        <w:jc w:val="both"/>
        <w:rPr>
          <w:rFonts w:hint="default" w:ascii="FZXBSJW--GB1-0" w:hAnsi="FZXBSJW--GB1-0" w:eastAsia="FZXBSJW--GB1-0" w:cs="FZXBSJW--GB1-0"/>
          <w:b w:val="0"/>
          <w:bCs w:val="0"/>
          <w:color w:val="000000"/>
          <w:kern w:val="0"/>
          <w:sz w:val="43"/>
          <w:szCs w:val="43"/>
          <w:lang w:val="en-US" w:eastAsia="zh-CN" w:bidi="ar-SA"/>
        </w:rPr>
      </w:pPr>
    </w:p>
    <w:p>
      <w:pPr>
        <w:widowControl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2024“科创中国”试点城市（保定）建设项目榜单</w:t>
      </w:r>
    </w:p>
    <w:p>
      <w:pPr>
        <w:widowControl/>
        <w:spacing w:before="0" w:beforeAutospacing="0" w:after="0" w:afterAutospacing="0" w:line="560" w:lineRule="exact"/>
        <w:ind w:firstLine="86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一、“科创中国”先</w:t>
      </w: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导技术示范榜（10个）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.长城汽车股份有限公司(长城汽车Coffee OS 3智慧座舱平台)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.保定天威保变电气股份有限公司(基于复杂环境的特高压现场组装变压器关键技术研究及产业化)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.万联天启卫星科技有限公司(基于卫星物联网传输的GNSS水库大坝监测管理系统)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.河北大学附属医院(人工智能辅助三维重建及3D打印复杂疑难肿瘤手术规划及手术导航技术)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.河北新立中有色金属集团有限公司(一种SiCp/Al-Si-Cu复合粉末材料及制备方法)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6.保定诺未科技有限公司(NewishT®自体淋巴细胞注射液)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.保定东方雨虹建筑材料有限公司(超柔性、易涂刷、透汽型防水涂料的研究)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.永红保定铸造机械有限公司(YHTP-200型电浆加热PLASMA设备)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.国文电气股份有限公司(光储充荷检一体化智能微电网)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10.保定正恒电力科技有限公司(综合用电数据采集分析技术)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“科创中国”优秀企业示范榜（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10个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.河北奥润顺达窗业有限公司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.河北钢研德凯科技有限公司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.保定市健翔医疗器械销售有限公司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.保定市鑫诺翔电气有限公司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.博亮通宇科技股份有限公司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.河北东医生物科技有限公司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.保定市玄云涡喷动力设备研发有限公司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.河北鑫乐达种子有限公司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.河北增昀网络科技有限公司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10.河北标证信息科技有限公司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“科创中国”创新平台示范榜（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.保定中关村信息谷科技服务有限责任公司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.保定同方智慧园区运营有限公司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.首都医科大学附属北京儿童医院保定医院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.河北东碳环保科技有限责任公司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.河北世元工程咨询集团有限公司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“科创中国”海归创新创业示范榜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（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1.河北仁智企业管理咨询有限公司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.河北天启通宇航空器材科技发展有限公司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.保定启迪创业孵化器有限公司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.河北迎特澈沃信息科技有限公司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.河北鑫牧思软件科技有限公司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“科创中国”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科普示范榜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.首都医科大学附属北京儿童医院保定医院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.保定市瑞康达医疗器械有限公司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.保定市机器人运动协会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.河北省涿州市气象局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.保定市康复医院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.河北农业大学现代农业体验中心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.顺平县望蕊山庄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9.河北华绿之珍生物技术有限公司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10.唐县润辉农业开发有限公司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11.易县聚元通智能科技有限公司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12.博融农业发展有限公司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13.定兴县华茂农业技术开发有限公司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14.顺平县绿田家庭农场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15.保定谷云信息科技有限责任公司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“科创中国”优秀学会示范榜（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.保定市护理学会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.保定知识产权协会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.保定智能交通学会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.保定市青少年科技辅导员协会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.保定市抗癌协会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.保定心理卫生学会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.保定市营养学会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.保定市口腔医学会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.保定市企业家协会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10.保定市肿瘤心理健康协会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“科创中国”基层组织示范榜（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.涞源县科学技术协会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.竞秀区科学技术协会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.莲池区科学技术协会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.涿州市科学技术协会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5.易县科学技术协会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.河北大学科学技术协会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.河北农业大学科学技术协会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.华北电力大学科学技术协会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.顺平县科学技术协会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10.高碑店市科学技术协会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11.定兴科学技术协会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12.唐县科学技术协会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13.满城区科学技术协会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14.涞水县科学技术协会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15.蠡县科学技术协会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八、“科创中国”科技领军人才示范榜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.朱小平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河北钢研德凯科技有限公司董事长、副高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.安  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保定市第一中心医院重症医学一科主任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.李靖华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河北大学附属医院临床医学院院长、主任医师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.闫倬豪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河北东碳环保科技有限责任公司副总经理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.王  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天峋创新（河北）科技有限公司董事长、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技术总工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.杨亚雄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河北安达电气科技有限公司总经理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.杨海侠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保定佳瑞源生物芯片有限公司总经理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.郭  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保定市气象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.刘清斌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河北博为电力科技有限公司董事长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10.张学松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河北风华环保科技股份有限公司总经理</w:t>
      </w:r>
    </w:p>
    <w:p>
      <w:pPr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宋体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11.曲  伟   保定华电天德科技园有限公总经理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29B7"/>
    <w:rsid w:val="7FB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2024-12-13T05:06:00Z</dcterms:created>
  <dc:creator>杨志娟520</dc:creator>
  <cp:lastModifiedBy>杨志娟520</cp:lastModifiedBy>
  <dcterms:modified xsi:type="dcterms:W3CDTF">2024-12-13T05:07:11Z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