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spacing w:line="240" w:lineRule="auto"/>
        <w:ind w:firstLine="0" w:firstLineChars="0"/>
        <w:jc w:val="center"/>
        <w:rPr>
          <w:rFonts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</w:rPr>
        <w:t>综合评分标准</w:t>
      </w:r>
    </w:p>
    <w:bookmarkEnd w:id="0"/>
    <w:p>
      <w:pPr>
        <w:spacing w:line="240" w:lineRule="auto"/>
        <w:ind w:firstLine="0" w:firstLineChars="0"/>
        <w:jc w:val="center"/>
        <w:rPr>
          <w:rFonts w:ascii="小标宋" w:hAnsi="小标宋" w:eastAsia="小标宋" w:cs="小标宋"/>
          <w:sz w:val="44"/>
          <w:szCs w:val="44"/>
        </w:rPr>
      </w:pPr>
    </w:p>
    <w:tbl>
      <w:tblPr>
        <w:tblStyle w:val="6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480"/>
        <w:gridCol w:w="6840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指标</w:t>
            </w:r>
          </w:p>
        </w:tc>
        <w:tc>
          <w:tcPr>
            <w:tcW w:w="684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评审标准说明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9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工作基础、条件</w:t>
            </w:r>
          </w:p>
        </w:tc>
        <w:tc>
          <w:tcPr>
            <w:tcW w:w="684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（1）是否具有与项目有关的工作基础和已取得的工作成果；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（2）申报单位是否具有在</w:t>
            </w:r>
            <w:r>
              <w:rPr>
                <w:rFonts w:hint="eastAsia" w:hAnsi="仿宋" w:cs="仿宋"/>
                <w:sz w:val="28"/>
                <w:szCs w:val="28"/>
                <w:lang w:eastAsia="zh-CN"/>
              </w:rPr>
              <w:t>实施项目</w:t>
            </w:r>
            <w:r>
              <w:rPr>
                <w:rFonts w:hint="eastAsia" w:hAnsi="仿宋" w:cs="仿宋"/>
                <w:sz w:val="28"/>
                <w:szCs w:val="28"/>
              </w:rPr>
              <w:t>过程中应当具备的人员条件、资金条件、设施条件及其他相关保障条件。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优（16-20分） 良（11-15分） 一般（6-10分） 差（0-5）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/>
                <w:sz w:val="28"/>
                <w:szCs w:val="28"/>
              </w:rPr>
              <w:t>2</w:t>
            </w:r>
            <w:r>
              <w:rPr>
                <w:rFonts w:hint="eastAsia" w:hAnsi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9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2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工作方案</w:t>
            </w:r>
          </w:p>
        </w:tc>
        <w:tc>
          <w:tcPr>
            <w:tcW w:w="684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（1）对项目内容理解是否全面、准确；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（2）</w:t>
            </w:r>
            <w:r>
              <w:rPr>
                <w:rFonts w:hint="eastAsia" w:hAnsi="仿宋" w:cs="仿宋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hAnsi="仿宋" w:cs="仿宋"/>
                <w:sz w:val="28"/>
                <w:szCs w:val="28"/>
              </w:rPr>
              <w:t>思路是否清晰，</w:t>
            </w:r>
            <w:r>
              <w:rPr>
                <w:rFonts w:hint="eastAsia" w:hAnsi="仿宋" w:cs="仿宋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hAnsi="仿宋" w:cs="仿宋"/>
                <w:sz w:val="28"/>
                <w:szCs w:val="28"/>
              </w:rPr>
              <w:t>方法是否科学、可行；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（3）计划进度安排是否合理，各阶段计划进度时间是否与阶段性目标相匹配；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（4）预期工作成果</w:t>
            </w:r>
            <w:r>
              <w:rPr>
                <w:rFonts w:hint="eastAsia" w:hAnsi="仿宋" w:cs="仿宋"/>
                <w:sz w:val="28"/>
                <w:szCs w:val="28"/>
                <w:lang w:eastAsia="zh-CN"/>
              </w:rPr>
              <w:t>的</w:t>
            </w:r>
            <w:r>
              <w:rPr>
                <w:rFonts w:hint="eastAsia" w:hAnsi="仿宋" w:cs="仿宋"/>
                <w:sz w:val="28"/>
                <w:szCs w:val="28"/>
              </w:rPr>
              <w:t>形式</w:t>
            </w:r>
            <w:r>
              <w:rPr>
                <w:rFonts w:hint="eastAsia" w:hAnsi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hAnsi="仿宋" w:cs="仿宋"/>
                <w:sz w:val="28"/>
                <w:szCs w:val="28"/>
              </w:rPr>
              <w:t>内容是否科学、合理，是否</w:t>
            </w:r>
            <w:r>
              <w:rPr>
                <w:rFonts w:hint="eastAsia" w:hAnsi="仿宋" w:cs="仿宋"/>
                <w:sz w:val="28"/>
                <w:szCs w:val="28"/>
                <w:lang w:eastAsia="zh-CN"/>
              </w:rPr>
              <w:t>符合</w:t>
            </w:r>
            <w:r>
              <w:rPr>
                <w:rFonts w:hint="eastAsia" w:hAnsi="仿宋" w:cs="仿宋"/>
                <w:sz w:val="28"/>
                <w:szCs w:val="28"/>
              </w:rPr>
              <w:t>中国科协需求；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优（41-50分） 良（26-40分） 一般（11-25分） 差（0-10）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9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3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hAnsi="仿宋" w:cs="仿宋"/>
                <w:sz w:val="28"/>
                <w:szCs w:val="28"/>
              </w:rPr>
              <w:t>团队</w:t>
            </w:r>
          </w:p>
        </w:tc>
        <w:tc>
          <w:tcPr>
            <w:tcW w:w="684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（1）项目负责人专业相关性、资格能力是否相对更优；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（2）项目参加人员组成架构是否合理，是否具有更为明显的专业优势。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优（16-20分） 良（11-15分） 一般（6-10分） 差（0-5）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9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4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经费预算</w:t>
            </w:r>
          </w:p>
        </w:tc>
        <w:tc>
          <w:tcPr>
            <w:tcW w:w="684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</w:t>
            </w:r>
            <w:r>
              <w:rPr>
                <w:rFonts w:hAnsi="仿宋" w:cs="仿宋"/>
                <w:sz w:val="28"/>
                <w:szCs w:val="28"/>
              </w:rPr>
              <w:t>1</w:t>
            </w:r>
            <w:r>
              <w:rPr>
                <w:rFonts w:hint="eastAsia" w:hAnsi="仿宋" w:cs="仿宋"/>
                <w:sz w:val="28"/>
                <w:szCs w:val="28"/>
              </w:rPr>
              <w:t>）项目经费支出预算是否合理。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优（</w:t>
            </w:r>
            <w:r>
              <w:rPr>
                <w:rFonts w:hAnsi="仿宋" w:cs="仿宋"/>
                <w:sz w:val="28"/>
                <w:szCs w:val="28"/>
              </w:rPr>
              <w:t>9-10</w:t>
            </w:r>
            <w:r>
              <w:rPr>
                <w:rFonts w:hint="eastAsia" w:hAnsi="仿宋" w:cs="仿宋"/>
                <w:sz w:val="28"/>
                <w:szCs w:val="28"/>
              </w:rPr>
              <w:t>分） 良（</w:t>
            </w:r>
            <w:r>
              <w:rPr>
                <w:rFonts w:hAnsi="仿宋" w:cs="仿宋"/>
                <w:sz w:val="28"/>
                <w:szCs w:val="28"/>
              </w:rPr>
              <w:t>7</w:t>
            </w:r>
            <w:r>
              <w:rPr>
                <w:rFonts w:hint="eastAsia" w:hAnsi="仿宋" w:cs="仿宋"/>
                <w:sz w:val="28"/>
                <w:szCs w:val="28"/>
              </w:rPr>
              <w:t>-</w:t>
            </w:r>
            <w:r>
              <w:rPr>
                <w:rFonts w:hAnsi="仿宋" w:cs="仿宋"/>
                <w:sz w:val="28"/>
                <w:szCs w:val="28"/>
              </w:rPr>
              <w:t>8</w:t>
            </w:r>
            <w:r>
              <w:rPr>
                <w:rFonts w:hint="eastAsia" w:hAnsi="仿宋" w:cs="仿宋"/>
                <w:sz w:val="28"/>
                <w:szCs w:val="28"/>
              </w:rPr>
              <w:t>分） 一般（</w:t>
            </w:r>
            <w:r>
              <w:rPr>
                <w:rFonts w:hAnsi="仿宋" w:cs="仿宋"/>
                <w:sz w:val="28"/>
                <w:szCs w:val="28"/>
              </w:rPr>
              <w:t>5</w:t>
            </w:r>
            <w:r>
              <w:rPr>
                <w:rFonts w:hint="eastAsia" w:hAnsi="仿宋" w:cs="仿宋"/>
                <w:sz w:val="28"/>
                <w:szCs w:val="28"/>
              </w:rPr>
              <w:t>-</w:t>
            </w:r>
            <w:r>
              <w:rPr>
                <w:rFonts w:hAnsi="仿宋" w:cs="仿宋"/>
                <w:sz w:val="28"/>
                <w:szCs w:val="28"/>
              </w:rPr>
              <w:t>6</w:t>
            </w:r>
            <w:r>
              <w:rPr>
                <w:rFonts w:hint="eastAsia" w:hAnsi="仿宋" w:cs="仿宋"/>
                <w:sz w:val="28"/>
                <w:szCs w:val="28"/>
              </w:rPr>
              <w:t>分） 差（0-</w:t>
            </w:r>
            <w:r>
              <w:rPr>
                <w:rFonts w:hAnsi="仿宋" w:cs="仿宋"/>
                <w:sz w:val="28"/>
                <w:szCs w:val="28"/>
              </w:rPr>
              <w:t>4</w:t>
            </w:r>
            <w:r>
              <w:rPr>
                <w:rFonts w:hint="eastAsia" w:hAnsi="仿宋" w:cs="仿宋"/>
                <w:sz w:val="28"/>
                <w:szCs w:val="28"/>
              </w:rPr>
              <w:t>）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1</w:t>
            </w:r>
            <w:r>
              <w:rPr>
                <w:rFonts w:hAnsi="仿宋" w:cs="仿宋"/>
                <w:sz w:val="28"/>
                <w:szCs w:val="28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YmZjNTY1NjFiMTJmMDc4ODMyYWU1MzdjNTAxZmEifQ=="/>
  </w:docVars>
  <w:rsids>
    <w:rsidRoot w:val="2A3F73CB"/>
    <w:rsid w:val="0F49633F"/>
    <w:rsid w:val="1ECA1C1E"/>
    <w:rsid w:val="2A3F73CB"/>
    <w:rsid w:val="498B6D26"/>
    <w:rsid w:val="718C1965"/>
    <w:rsid w:val="7A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outlineLvl w:val="3"/>
    </w:pPr>
    <w:rPr>
      <w:rFonts w:eastAsia="仿宋_GB2312" w:asciiTheme="majorHAnsi" w:hAnsiTheme="majorHAnsi" w:cstheme="majorBidi"/>
      <w:b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445</Characters>
  <Lines>0</Lines>
  <Paragraphs>0</Paragraphs>
  <TotalTime>0</TotalTime>
  <ScaleCrop>false</ScaleCrop>
  <LinksUpToDate>false</LinksUpToDate>
  <CharactersWithSpaces>457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2023-10-18T09:20:00Z</dcterms:created>
  <dc:creator>杨世众</dc:creator>
  <cp:lastModifiedBy>杨世众</cp:lastModifiedBy>
  <dcterms:modified xsi:type="dcterms:W3CDTF">2023-10-18T09:21:04Z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10E673CC418043DFAF3CE970E947E197_11</vt:lpwstr>
  </property>
</Properties>
</file>